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3E098" w14:textId="7E15D054" w:rsidR="00B811E0" w:rsidRPr="00AD4AA0" w:rsidRDefault="00D77592" w:rsidP="007D42CD">
      <w:pPr>
        <w:spacing w:after="0"/>
        <w:rPr>
          <w:lang w:val="ro-RO"/>
        </w:rPr>
      </w:pPr>
      <w:r w:rsidRPr="00AD4AA0">
        <w:rPr>
          <w:lang w:val="ro-RO"/>
        </w:rPr>
        <w:t xml:space="preserve"> </w:t>
      </w:r>
      <w:r w:rsidR="003334A8" w:rsidRPr="00AD4AA0">
        <w:rPr>
          <w:lang w:val="ro-RO"/>
        </w:rPr>
        <w:t xml:space="preserve"> Nr. </w:t>
      </w:r>
      <w:r w:rsidRPr="00AD4AA0">
        <w:rPr>
          <w:lang w:val="ro-RO"/>
        </w:rPr>
        <w:t xml:space="preserve">42667 din 20.12.2024   </w:t>
      </w:r>
      <w:r w:rsidR="00FC2544" w:rsidRPr="00AD4AA0">
        <w:rPr>
          <w:lang w:val="ro-RO"/>
        </w:rPr>
        <w:t xml:space="preserve"> </w:t>
      </w:r>
      <w:r w:rsidRPr="00AD4AA0">
        <w:rPr>
          <w:lang w:val="ro-RO"/>
        </w:rPr>
        <w:t xml:space="preserve">                 </w:t>
      </w:r>
      <w:r w:rsidR="00921C52" w:rsidRPr="00AD4AA0">
        <w:rPr>
          <w:lang w:val="ro-RO"/>
        </w:rPr>
        <w:tab/>
      </w:r>
    </w:p>
    <w:p w14:paraId="017BFA05" w14:textId="77777777" w:rsidR="00B811E0" w:rsidRPr="00CE2E2A" w:rsidRDefault="00B811E0" w:rsidP="007D42CD">
      <w:pPr>
        <w:spacing w:after="0"/>
        <w:rPr>
          <w:b/>
          <w:sz w:val="28"/>
          <w:szCs w:val="28"/>
          <w:lang w:val="ro-RO"/>
        </w:rPr>
      </w:pPr>
    </w:p>
    <w:p w14:paraId="0C333A48" w14:textId="77777777" w:rsidR="00B811E0" w:rsidRDefault="00921C52" w:rsidP="007D42CD">
      <w:pPr>
        <w:spacing w:after="0"/>
        <w:rPr>
          <w:b/>
          <w:sz w:val="28"/>
          <w:szCs w:val="28"/>
          <w:lang w:val="ro-RO"/>
        </w:rPr>
      </w:pPr>
      <w:r w:rsidRPr="00DC484C">
        <w:rPr>
          <w:b/>
          <w:sz w:val="28"/>
          <w:szCs w:val="28"/>
          <w:lang w:val="ro-RO"/>
        </w:rPr>
        <w:tab/>
      </w:r>
      <w:r w:rsidRPr="00DC484C">
        <w:rPr>
          <w:b/>
          <w:sz w:val="28"/>
          <w:szCs w:val="28"/>
          <w:lang w:val="ro-RO"/>
        </w:rPr>
        <w:tab/>
      </w:r>
      <w:r w:rsidRPr="00DC484C">
        <w:rPr>
          <w:b/>
          <w:sz w:val="28"/>
          <w:szCs w:val="28"/>
          <w:lang w:val="ro-RO"/>
        </w:rPr>
        <w:tab/>
      </w:r>
      <w:r w:rsidRPr="00DC484C">
        <w:rPr>
          <w:b/>
          <w:sz w:val="28"/>
          <w:szCs w:val="28"/>
          <w:lang w:val="ro-RO"/>
        </w:rPr>
        <w:tab/>
      </w:r>
      <w:r w:rsidRPr="00DC484C">
        <w:rPr>
          <w:b/>
          <w:sz w:val="28"/>
          <w:szCs w:val="28"/>
          <w:lang w:val="ro-RO"/>
        </w:rPr>
        <w:tab/>
      </w:r>
      <w:r w:rsidR="00014F1A" w:rsidRPr="00DC484C">
        <w:rPr>
          <w:b/>
          <w:sz w:val="28"/>
          <w:szCs w:val="28"/>
          <w:lang w:val="ro-RO"/>
        </w:rPr>
        <w:t xml:space="preserve">   </w:t>
      </w:r>
      <w:r w:rsidR="00DC484C">
        <w:rPr>
          <w:b/>
          <w:sz w:val="28"/>
          <w:szCs w:val="28"/>
          <w:lang w:val="ro-RO"/>
        </w:rPr>
        <w:t xml:space="preserve">     </w:t>
      </w:r>
      <w:r w:rsidR="007D42CD">
        <w:rPr>
          <w:b/>
          <w:sz w:val="28"/>
          <w:szCs w:val="28"/>
          <w:lang w:val="ro-RO"/>
        </w:rPr>
        <w:t xml:space="preserve"> </w:t>
      </w:r>
    </w:p>
    <w:p w14:paraId="244F92EF" w14:textId="77777777" w:rsidR="00EB5002" w:rsidRDefault="00B811E0" w:rsidP="00B811E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B811E0">
        <w:rPr>
          <w:rFonts w:ascii="Times New Roman" w:hAnsi="Times New Roman" w:cs="Times New Roman"/>
          <w:b/>
          <w:bCs/>
          <w:sz w:val="28"/>
          <w:szCs w:val="28"/>
          <w:lang w:val="it-IT"/>
        </w:rPr>
        <w:t>REFERAT DE APROBARE</w:t>
      </w:r>
    </w:p>
    <w:p w14:paraId="6C938C47" w14:textId="77777777" w:rsidR="00D02276" w:rsidRPr="00D02276" w:rsidRDefault="00E64F4B" w:rsidP="00D02276">
      <w:pPr>
        <w:jc w:val="center"/>
        <w:rPr>
          <w:rFonts w:ascii="Calibri" w:eastAsia="Calibri" w:hAnsi="Calibri" w:cs="Times New Roman"/>
          <w:b/>
          <w:sz w:val="28"/>
          <w:szCs w:val="28"/>
          <w:lang w:val="ro-RO"/>
        </w:rPr>
      </w:pPr>
      <w:r>
        <w:rPr>
          <w:lang w:val="ro-RO"/>
        </w:rPr>
        <w:t xml:space="preserve">         </w:t>
      </w:r>
      <w:r w:rsidR="00D02276" w:rsidRPr="00D02276">
        <w:rPr>
          <w:rFonts w:ascii="Calibri" w:eastAsia="Calibri" w:hAnsi="Calibri" w:cs="Arial"/>
          <w:b/>
          <w:bCs/>
          <w:kern w:val="2"/>
          <w:sz w:val="30"/>
          <w:szCs w:val="30"/>
          <w:lang w:val="it-IT" w:bidi="he-IL"/>
          <w14:ligatures w14:val="standardContextual"/>
        </w:rPr>
        <w:t xml:space="preserve">Privind aprobarea  </w:t>
      </w:r>
      <w:r w:rsidR="00D02276" w:rsidRPr="00D02276">
        <w:rPr>
          <w:rFonts w:ascii="Calibri" w:eastAsia="Calibri" w:hAnsi="Calibri" w:cs="Times New Roman"/>
          <w:b/>
          <w:sz w:val="28"/>
          <w:szCs w:val="28"/>
          <w:lang w:val="ro-RO"/>
        </w:rPr>
        <w:t xml:space="preserve">Regulamentului ce </w:t>
      </w:r>
      <w:r w:rsidR="00D02276" w:rsidRPr="00D02276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r w:rsidR="00D02276" w:rsidRPr="00D02276">
        <w:rPr>
          <w:rFonts w:ascii="Calibri" w:eastAsia="Calibri" w:hAnsi="Calibri" w:cs="Times New Roman"/>
          <w:b/>
          <w:sz w:val="28"/>
          <w:szCs w:val="28"/>
          <w:lang w:val="ro-RO"/>
        </w:rPr>
        <w:t>reglementează  cadrul general de analiza si soluționare a cererilor de repartizare a locuințelor pentru tineri , de tip A.N.L. , închirierea , administrarea si exploatarea acestora , in Municipiul Dej</w:t>
      </w:r>
    </w:p>
    <w:p w14:paraId="5ECDE0E7" w14:textId="3B41DE5E" w:rsidR="000A0F84" w:rsidRPr="00710C7F" w:rsidRDefault="000A0F84" w:rsidP="007D42C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B39DB48" w14:textId="060266AE" w:rsidR="008303DF" w:rsidRDefault="000A0F84" w:rsidP="007D42C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10C7F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415F1D"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  <w:r w:rsidRPr="00710C7F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8303DF">
        <w:rPr>
          <w:rFonts w:ascii="Times New Roman" w:hAnsi="Times New Roman" w:cs="Times New Roman"/>
          <w:sz w:val="24"/>
          <w:szCs w:val="24"/>
          <w:lang w:val="ro-RO"/>
        </w:rPr>
        <w:t xml:space="preserve"> În temeiul</w:t>
      </w:r>
      <w:r w:rsidR="00986DE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303DF">
        <w:rPr>
          <w:rFonts w:ascii="Times New Roman" w:hAnsi="Times New Roman" w:cs="Times New Roman"/>
          <w:sz w:val="24"/>
          <w:szCs w:val="24"/>
          <w:lang w:val="ro-RO"/>
        </w:rPr>
        <w:t xml:space="preserve"> prevederilor </w:t>
      </w:r>
      <w:r w:rsidR="008303DF" w:rsidRPr="008303D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86DE3" w:rsidRPr="00986DE3">
        <w:rPr>
          <w:rFonts w:ascii="Times New Roman" w:hAnsi="Times New Roman" w:cs="Times New Roman"/>
          <w:sz w:val="24"/>
          <w:szCs w:val="24"/>
          <w:lang w:val="ro-RO"/>
        </w:rPr>
        <w:t xml:space="preserve">Legii nr.152/1998 privind înființarea Agenției Naționale pentru Locuințe, cu modificările și completările ulterioare, ale Hotărârii Guvernului nr. 962/2001 privind aprobarea Normelor metodologice pentru punerea în aplicare a prevederilor Legii nr.152/1998 privind înființarea Agenției Naționale pentru Locuințe, republicată, cu modificările ulterioare , Legea Locuinței  nr.114/1996 si ale Hotărârii Guvernului nr.1275/2000 privind aprobarea Normelor metodologice pentru punerea in aplicare a prevederilor Legii Locuinței nr.114/1996 ;   </w:t>
      </w:r>
    </w:p>
    <w:p w14:paraId="159E1913" w14:textId="5397B661" w:rsidR="00B811E0" w:rsidRDefault="00B811E0" w:rsidP="007D42C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Având in vedere </w:t>
      </w:r>
      <w:r w:rsidR="00986DE3" w:rsidRPr="00986DE3">
        <w:rPr>
          <w:rFonts w:ascii="Times New Roman" w:hAnsi="Times New Roman" w:cs="Times New Roman"/>
          <w:sz w:val="24"/>
          <w:szCs w:val="24"/>
          <w:lang w:val="ro-RO"/>
        </w:rPr>
        <w:t xml:space="preserve">Hotărârea Consiliului Local al municipiului Dej  nr.118 din 11.08.2023 </w:t>
      </w:r>
      <w:r w:rsidR="00986DE3">
        <w:rPr>
          <w:rFonts w:ascii="Times New Roman" w:hAnsi="Times New Roman" w:cs="Times New Roman"/>
          <w:sz w:val="24"/>
          <w:szCs w:val="24"/>
          <w:lang w:val="ro-RO"/>
        </w:rPr>
        <w:t xml:space="preserve"> prin care </w:t>
      </w:r>
      <w:r w:rsidR="00986DE3" w:rsidRPr="00986DE3">
        <w:rPr>
          <w:rFonts w:ascii="Times New Roman" w:hAnsi="Times New Roman" w:cs="Times New Roman"/>
          <w:sz w:val="24"/>
          <w:szCs w:val="24"/>
          <w:lang w:val="ro-RO"/>
        </w:rPr>
        <w:t xml:space="preserve"> au fost aprobate propunerile  de criterii  pentru stabilirea ordinii de prioritate în soluționarea cererilor de locuințe și în repartizarea locuințelor pentru tineri, destinate închirierii , in Municipiul Dej </w:t>
      </w:r>
      <w:r w:rsidR="00986DE3">
        <w:rPr>
          <w:rFonts w:ascii="Times New Roman" w:hAnsi="Times New Roman" w:cs="Times New Roman"/>
          <w:sz w:val="24"/>
          <w:szCs w:val="24"/>
          <w:lang w:val="ro-RO"/>
        </w:rPr>
        <w:t xml:space="preserve">si </w:t>
      </w:r>
      <w:r w:rsidR="00986DE3" w:rsidRPr="00986DE3">
        <w:rPr>
          <w:rFonts w:ascii="Times New Roman" w:hAnsi="Times New Roman" w:cs="Times New Roman"/>
          <w:sz w:val="24"/>
          <w:szCs w:val="24"/>
          <w:lang w:val="ro-RO"/>
        </w:rPr>
        <w:t>avizate favorabil de catre Ministerului  Dezvoltării Lucrărilor Publice si  Administrației prin adresa  nr.129857 din 22.08.2023 înregistrată la Municipiul Dej sub nr.26059 din 30.08.2023 ;</w:t>
      </w:r>
    </w:p>
    <w:p w14:paraId="61240C7F" w14:textId="3748695F" w:rsidR="00B811E0" w:rsidRPr="00556DDD" w:rsidRDefault="005E458D" w:rsidP="007D42CD">
      <w:pPr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</w:t>
      </w:r>
      <w:r w:rsidR="008303DF">
        <w:rPr>
          <w:rFonts w:ascii="Times New Roman" w:hAnsi="Times New Roman" w:cs="Times New Roman"/>
          <w:sz w:val="24"/>
          <w:szCs w:val="24"/>
          <w:lang w:val="ro-RO"/>
        </w:rPr>
        <w:t xml:space="preserve">  Având in vedere r</w:t>
      </w:r>
      <w:r w:rsidR="00F015AF">
        <w:rPr>
          <w:rFonts w:ascii="Times New Roman" w:hAnsi="Times New Roman" w:cs="Times New Roman"/>
          <w:sz w:val="24"/>
          <w:szCs w:val="24"/>
          <w:lang w:val="ro-RO"/>
        </w:rPr>
        <w:t xml:space="preserve">aportul de specialitate </w:t>
      </w:r>
      <w:r w:rsidR="008303DF">
        <w:rPr>
          <w:rFonts w:ascii="Times New Roman" w:hAnsi="Times New Roman" w:cs="Times New Roman"/>
          <w:sz w:val="24"/>
          <w:szCs w:val="24"/>
          <w:lang w:val="ro-RO"/>
        </w:rPr>
        <w:t xml:space="preserve"> al </w:t>
      </w:r>
      <w:r w:rsidR="007D42C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303DF" w:rsidRPr="008303DF">
        <w:rPr>
          <w:rFonts w:ascii="Times New Roman" w:hAnsi="Times New Roman" w:cs="Times New Roman"/>
          <w:sz w:val="24"/>
          <w:szCs w:val="24"/>
          <w:lang w:val="ro-RO"/>
        </w:rPr>
        <w:t>Compartimentul</w:t>
      </w:r>
      <w:r w:rsidR="008303DF">
        <w:rPr>
          <w:rFonts w:ascii="Times New Roman" w:hAnsi="Times New Roman" w:cs="Times New Roman"/>
          <w:sz w:val="24"/>
          <w:szCs w:val="24"/>
          <w:lang w:val="ro-RO"/>
        </w:rPr>
        <w:t xml:space="preserve">ui </w:t>
      </w:r>
      <w:r w:rsidR="008303DF" w:rsidRPr="008303DF">
        <w:rPr>
          <w:rFonts w:ascii="Times New Roman" w:hAnsi="Times New Roman" w:cs="Times New Roman"/>
          <w:sz w:val="24"/>
          <w:szCs w:val="24"/>
          <w:lang w:val="ro-RO"/>
        </w:rPr>
        <w:t xml:space="preserve"> Patrimoniu </w:t>
      </w:r>
      <w:r w:rsidR="00423949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 w:rsidR="00B97AAB"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="00B97AAB" w:rsidRPr="00B97AAB">
        <w:rPr>
          <w:sz w:val="28"/>
          <w:szCs w:val="28"/>
          <w:lang w:val="ro-RO"/>
        </w:rPr>
        <w:t xml:space="preserve"> </w:t>
      </w:r>
      <w:r w:rsidR="00AD4AA0">
        <w:rPr>
          <w:rFonts w:ascii="Times New Roman" w:hAnsi="Times New Roman" w:cs="Times New Roman"/>
          <w:sz w:val="24"/>
          <w:szCs w:val="24"/>
          <w:lang w:val="ro-RO"/>
        </w:rPr>
        <w:t>42667 din 20.12.2024</w:t>
      </w:r>
      <w:r w:rsidR="00423949" w:rsidRPr="0042394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D4AA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B1B53">
        <w:rPr>
          <w:rFonts w:ascii="Times New Roman" w:hAnsi="Times New Roman" w:cs="Times New Roman"/>
          <w:sz w:val="24"/>
          <w:szCs w:val="24"/>
          <w:lang w:val="ro-RO"/>
        </w:rPr>
        <w:t>întocmit</w:t>
      </w:r>
      <w:r w:rsidR="008303DF" w:rsidRPr="008303DF">
        <w:rPr>
          <w:rFonts w:ascii="Times New Roman" w:hAnsi="Times New Roman" w:cs="Times New Roman"/>
          <w:sz w:val="24"/>
          <w:szCs w:val="24"/>
          <w:lang w:val="ro-RO"/>
        </w:rPr>
        <w:t xml:space="preserve"> in </w:t>
      </w:r>
      <w:r w:rsidR="00E77D17">
        <w:rPr>
          <w:rFonts w:ascii="Times New Roman" w:hAnsi="Times New Roman" w:cs="Times New Roman"/>
          <w:sz w:val="24"/>
          <w:szCs w:val="24"/>
          <w:lang w:val="ro-RO"/>
        </w:rPr>
        <w:t xml:space="preserve">baza procesului verbal </w:t>
      </w:r>
      <w:r w:rsidR="00AD4AA0"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="00556DDD" w:rsidRPr="00556DDD">
        <w:rPr>
          <w:kern w:val="2"/>
          <w:sz w:val="28"/>
          <w:szCs w:val="28"/>
          <w:lang w:val="ro-RO" w:bidi="he-IL"/>
          <w14:ligatures w14:val="standardContextual"/>
        </w:rPr>
        <w:t xml:space="preserve"> </w:t>
      </w:r>
      <w:r w:rsidR="00556DDD" w:rsidRPr="00556DDD">
        <w:rPr>
          <w:rFonts w:ascii="Times New Roman" w:hAnsi="Times New Roman" w:cs="Times New Roman"/>
          <w:sz w:val="24"/>
          <w:szCs w:val="24"/>
          <w:lang w:val="ro-RO"/>
        </w:rPr>
        <w:t>42575 din 19.12.2024  al Comisiei mixte de analiză și verificare a dosarelor privind închirierea locuințelor A.N.L. constituită prin Dispoziția Primarului nr.1698/05.11.2024 si extinsă prin H.C.L. nr. 155 din 27.04.2024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, </w:t>
      </w:r>
      <w:r w:rsidR="00986DE3">
        <w:rPr>
          <w:rFonts w:ascii="Times New Roman" w:hAnsi="Times New Roman" w:cs="Times New Roman"/>
          <w:sz w:val="24"/>
          <w:szCs w:val="24"/>
          <w:lang w:val="ro-RO"/>
        </w:rPr>
        <w:t xml:space="preserve">se propune spre aprobare Consiliului Local al Municipiului Dej , proiectul de </w:t>
      </w:r>
      <w:r w:rsidR="00D02276">
        <w:rPr>
          <w:rFonts w:ascii="Times New Roman" w:hAnsi="Times New Roman" w:cs="Times New Roman"/>
          <w:sz w:val="24"/>
          <w:szCs w:val="24"/>
          <w:lang w:val="ro-RO"/>
        </w:rPr>
        <w:t>hotărâre p</w:t>
      </w:r>
      <w:bookmarkStart w:id="0" w:name="_GoBack"/>
      <w:bookmarkEnd w:id="0"/>
      <w:r w:rsidR="00D02276" w:rsidRPr="00D02276">
        <w:rPr>
          <w:rFonts w:ascii="Times New Roman" w:hAnsi="Times New Roman" w:cs="Times New Roman"/>
          <w:sz w:val="24"/>
          <w:szCs w:val="24"/>
          <w:lang w:val="ro-RO"/>
        </w:rPr>
        <w:t>rivind aprobarea  Regulamentului ce  reglementează  cadrul general de analiza si soluționare a cererilor de repartizare a locuințelor pentru tineri , de tip A.N.L. , închirierea , administrarea si exploatarea acestora , in Municipiul Dej</w:t>
      </w:r>
      <w:r w:rsidR="00D022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56DD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F005414" w14:textId="77777777" w:rsidR="00B811E0" w:rsidRDefault="00B811E0" w:rsidP="007D42C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AA66B58" w14:textId="77777777" w:rsidR="00B811E0" w:rsidRPr="00B811E0" w:rsidRDefault="00B811E0" w:rsidP="00B811E0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811E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14:paraId="2D70CDE9" w14:textId="77777777" w:rsidR="00B811E0" w:rsidRPr="00B811E0" w:rsidRDefault="00B811E0" w:rsidP="00B811E0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811E0">
        <w:rPr>
          <w:rFonts w:ascii="Times New Roman" w:hAnsi="Times New Roman" w:cs="Times New Roman"/>
          <w:b/>
          <w:sz w:val="24"/>
          <w:szCs w:val="24"/>
          <w:lang w:val="ro-RO"/>
        </w:rPr>
        <w:t>Ing. MORAR COSTAN</w:t>
      </w:r>
    </w:p>
    <w:p w14:paraId="5B982D4C" w14:textId="77777777" w:rsidR="007D42CD" w:rsidRDefault="007D42CD" w:rsidP="007D42C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80EABA6" w14:textId="77777777" w:rsidR="007D42CD" w:rsidRDefault="007D42CD" w:rsidP="007D42C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5DC06D9" w14:textId="77777777" w:rsidR="00993BF0" w:rsidRDefault="00993BF0" w:rsidP="00993BF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93B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C7D59" w14:textId="77777777" w:rsidR="0031144F" w:rsidRDefault="0031144F" w:rsidP="00EB5002">
      <w:pPr>
        <w:spacing w:after="0" w:line="240" w:lineRule="auto"/>
      </w:pPr>
      <w:r>
        <w:separator/>
      </w:r>
    </w:p>
  </w:endnote>
  <w:endnote w:type="continuationSeparator" w:id="0">
    <w:p w14:paraId="6D4E9624" w14:textId="77777777" w:rsidR="0031144F" w:rsidRDefault="0031144F" w:rsidP="00EB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6B73C" w14:textId="77777777" w:rsidR="00722AE0" w:rsidRDefault="00722AE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8C25C" w14:textId="77777777" w:rsidR="00722AE0" w:rsidRDefault="00722AE0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0AD57" w14:textId="77777777" w:rsidR="00722AE0" w:rsidRDefault="00722AE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515BC" w14:textId="77777777" w:rsidR="0031144F" w:rsidRDefault="0031144F" w:rsidP="00EB5002">
      <w:pPr>
        <w:spacing w:after="0" w:line="240" w:lineRule="auto"/>
      </w:pPr>
      <w:r>
        <w:separator/>
      </w:r>
    </w:p>
  </w:footnote>
  <w:footnote w:type="continuationSeparator" w:id="0">
    <w:p w14:paraId="1C7EE1BA" w14:textId="77777777" w:rsidR="0031144F" w:rsidRDefault="0031144F" w:rsidP="00EB5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5A015" w14:textId="77777777" w:rsidR="00722AE0" w:rsidRDefault="00722AE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50"/>
      <w:gridCol w:w="7776"/>
    </w:tblGrid>
    <w:tr w:rsidR="00EB5002" w:rsidRPr="00F015AF" w14:paraId="3C409F0A" w14:textId="77777777" w:rsidTr="00E7772A">
      <w:tc>
        <w:tcPr>
          <w:tcW w:w="1250" w:type="dxa"/>
          <w:tcBorders>
            <w:top w:val="nil"/>
            <w:left w:val="nil"/>
            <w:bottom w:val="nil"/>
            <w:right w:val="nil"/>
          </w:tcBorders>
        </w:tcPr>
        <w:p w14:paraId="6AD6738A" w14:textId="77777777" w:rsidR="00EB5002" w:rsidRPr="00EB5002" w:rsidRDefault="00EB5002" w:rsidP="00EB5002">
          <w:pPr>
            <w:tabs>
              <w:tab w:val="center" w:pos="4513"/>
              <w:tab w:val="right" w:pos="9026"/>
            </w:tabs>
            <w:spacing w:after="0" w:line="240" w:lineRule="auto"/>
          </w:pPr>
          <w:r w:rsidRPr="00EB5002">
            <w:rPr>
              <w:noProof/>
              <w:lang w:val="ro-RO" w:eastAsia="ro-RO"/>
            </w:rPr>
            <w:drawing>
              <wp:inline distT="0" distB="0" distL="0" distR="0" wp14:anchorId="550A8F74" wp14:editId="112E4B75">
                <wp:extent cx="504825" cy="781050"/>
                <wp:effectExtent l="0" t="0" r="9525" b="0"/>
                <wp:docPr id="1" name="Imagine 1" descr="Stema no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a nou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6" w:type="dxa"/>
          <w:tcBorders>
            <w:top w:val="nil"/>
            <w:left w:val="nil"/>
            <w:bottom w:val="nil"/>
            <w:right w:val="nil"/>
          </w:tcBorders>
        </w:tcPr>
        <w:p w14:paraId="401B5C3C" w14:textId="77777777" w:rsidR="00EB5002" w:rsidRPr="00CD5722" w:rsidRDefault="00EB5002" w:rsidP="00EB5002">
          <w:pPr>
            <w:rPr>
              <w:rFonts w:ascii="Verdana" w:hAnsi="Verdana"/>
              <w:b/>
              <w:lang w:val="it-IT"/>
            </w:rPr>
          </w:pPr>
          <w:r w:rsidRPr="00CD5722">
            <w:rPr>
              <w:rFonts w:ascii="Verdana" w:hAnsi="Verdana"/>
              <w:b/>
              <w:lang w:val="it-IT"/>
            </w:rPr>
            <w:t>ROMÂNIA</w:t>
          </w:r>
        </w:p>
        <w:p w14:paraId="74AE413C" w14:textId="77777777" w:rsidR="00EB5002" w:rsidRPr="00EB5002" w:rsidRDefault="00EB5002" w:rsidP="00EB5002">
          <w:pPr>
            <w:keepNext/>
            <w:spacing w:after="0" w:line="240" w:lineRule="auto"/>
            <w:outlineLvl w:val="1"/>
            <w:rPr>
              <w:rFonts w:ascii="Verdana" w:eastAsia="Times New Roman" w:hAnsi="Verdana" w:cs="Times New Roman"/>
              <w:b/>
              <w:sz w:val="24"/>
              <w:szCs w:val="24"/>
              <w:lang w:val="ro-RO" w:eastAsia="ro-RO"/>
            </w:rPr>
          </w:pPr>
          <w:r w:rsidRPr="00EB5002">
            <w:rPr>
              <w:rFonts w:ascii="Verdana" w:eastAsia="Times New Roman" w:hAnsi="Verdana" w:cs="Times New Roman"/>
              <w:b/>
              <w:sz w:val="24"/>
              <w:szCs w:val="24"/>
              <w:lang w:val="ro-RO" w:eastAsia="ro-RO"/>
            </w:rPr>
            <w:t>JUDEŢUL CLUJ</w:t>
          </w:r>
        </w:p>
        <w:p w14:paraId="5C099A06" w14:textId="5AE92905" w:rsidR="00EB5002" w:rsidRPr="00CD5722" w:rsidRDefault="00722AE0" w:rsidP="00EB5002">
          <w:pPr>
            <w:rPr>
              <w:rFonts w:ascii="Verdana" w:hAnsi="Verdana"/>
              <w:b/>
              <w:lang w:val="it-IT"/>
            </w:rPr>
          </w:pPr>
          <w:r>
            <w:rPr>
              <w:rFonts w:ascii="Verdana" w:hAnsi="Verdana"/>
              <w:b/>
              <w:lang w:val="it-IT"/>
            </w:rPr>
            <w:t xml:space="preserve">MUNICIPIUL </w:t>
          </w:r>
          <w:r w:rsidR="00EB5002" w:rsidRPr="00CD5722">
            <w:rPr>
              <w:rFonts w:ascii="Verdana" w:hAnsi="Verdana"/>
              <w:b/>
              <w:lang w:val="it-IT"/>
            </w:rPr>
            <w:t>DEJ</w:t>
          </w:r>
        </w:p>
        <w:p w14:paraId="7766C280" w14:textId="77777777" w:rsidR="00EB5002" w:rsidRPr="00CD5722" w:rsidRDefault="00EB5002" w:rsidP="00EB5002">
          <w:pPr>
            <w:rPr>
              <w:rFonts w:ascii="Verdana" w:hAnsi="Verdana"/>
              <w:sz w:val="20"/>
              <w:lang w:val="it-IT"/>
            </w:rPr>
          </w:pPr>
          <w:r w:rsidRPr="00CD5722">
            <w:rPr>
              <w:rFonts w:ascii="Verdana" w:hAnsi="Verdana"/>
              <w:sz w:val="20"/>
              <w:lang w:val="it-IT"/>
            </w:rPr>
            <w:t xml:space="preserve">Str. 1 Mai nr. 2, Tel.: 0264/211790*, Fax 0264/223260, E-mail: </w:t>
          </w:r>
          <w:hyperlink r:id="rId2" w:history="1">
            <w:r w:rsidRPr="00CD5722">
              <w:rPr>
                <w:rFonts w:ascii="Verdana" w:hAnsi="Verdana"/>
                <w:color w:val="0000FF"/>
                <w:sz w:val="20"/>
                <w:u w:val="single"/>
                <w:lang w:val="it-IT"/>
              </w:rPr>
              <w:t>primaria@dej.ro</w:t>
            </w:r>
          </w:hyperlink>
        </w:p>
      </w:tc>
    </w:tr>
  </w:tbl>
  <w:p w14:paraId="162203E6" w14:textId="77777777" w:rsidR="00EB5002" w:rsidRPr="00CD5722" w:rsidRDefault="00EB5002">
    <w:pPr>
      <w:pStyle w:val="Antet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D78D7" w14:textId="77777777" w:rsidR="00722AE0" w:rsidRDefault="00722AE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C394E"/>
    <w:multiLevelType w:val="hybridMultilevel"/>
    <w:tmpl w:val="A150F22A"/>
    <w:lvl w:ilvl="0" w:tplc="D9C86900"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002"/>
    <w:rsid w:val="0000597C"/>
    <w:rsid w:val="00014F1A"/>
    <w:rsid w:val="0009430B"/>
    <w:rsid w:val="000A0F84"/>
    <w:rsid w:val="000D5DB3"/>
    <w:rsid w:val="001567A0"/>
    <w:rsid w:val="00206512"/>
    <w:rsid w:val="00236D78"/>
    <w:rsid w:val="002B6FC8"/>
    <w:rsid w:val="002C3C00"/>
    <w:rsid w:val="00303F60"/>
    <w:rsid w:val="0031144F"/>
    <w:rsid w:val="00312D6F"/>
    <w:rsid w:val="00315574"/>
    <w:rsid w:val="003334A8"/>
    <w:rsid w:val="00333505"/>
    <w:rsid w:val="003566D8"/>
    <w:rsid w:val="003B25D3"/>
    <w:rsid w:val="00401363"/>
    <w:rsid w:val="00415F1D"/>
    <w:rsid w:val="0041694A"/>
    <w:rsid w:val="00423949"/>
    <w:rsid w:val="00456C10"/>
    <w:rsid w:val="004624CE"/>
    <w:rsid w:val="00477533"/>
    <w:rsid w:val="004A1FD9"/>
    <w:rsid w:val="004B16B1"/>
    <w:rsid w:val="004B1B53"/>
    <w:rsid w:val="004B6784"/>
    <w:rsid w:val="004C3BE0"/>
    <w:rsid w:val="004C528A"/>
    <w:rsid w:val="004C6442"/>
    <w:rsid w:val="004E08E3"/>
    <w:rsid w:val="004E7BF0"/>
    <w:rsid w:val="0053326E"/>
    <w:rsid w:val="00556DDD"/>
    <w:rsid w:val="00565632"/>
    <w:rsid w:val="005A0B3D"/>
    <w:rsid w:val="005A75A2"/>
    <w:rsid w:val="005B18D5"/>
    <w:rsid w:val="005D5264"/>
    <w:rsid w:val="005E458D"/>
    <w:rsid w:val="005E677C"/>
    <w:rsid w:val="005F07F2"/>
    <w:rsid w:val="00630699"/>
    <w:rsid w:val="006B5C58"/>
    <w:rsid w:val="006B7F4A"/>
    <w:rsid w:val="006E5B0A"/>
    <w:rsid w:val="006E6CB8"/>
    <w:rsid w:val="006F66B3"/>
    <w:rsid w:val="00710C7F"/>
    <w:rsid w:val="00722AE0"/>
    <w:rsid w:val="007803CB"/>
    <w:rsid w:val="00783E22"/>
    <w:rsid w:val="0078728F"/>
    <w:rsid w:val="007B1250"/>
    <w:rsid w:val="007D42CD"/>
    <w:rsid w:val="007D656C"/>
    <w:rsid w:val="008303DF"/>
    <w:rsid w:val="008535D9"/>
    <w:rsid w:val="009162D6"/>
    <w:rsid w:val="00921C52"/>
    <w:rsid w:val="009548EC"/>
    <w:rsid w:val="00986DE3"/>
    <w:rsid w:val="00993BF0"/>
    <w:rsid w:val="0099755A"/>
    <w:rsid w:val="009A764D"/>
    <w:rsid w:val="009B3813"/>
    <w:rsid w:val="009E5957"/>
    <w:rsid w:val="00A04D2A"/>
    <w:rsid w:val="00A110C1"/>
    <w:rsid w:val="00A12F47"/>
    <w:rsid w:val="00A21D98"/>
    <w:rsid w:val="00A2508E"/>
    <w:rsid w:val="00A3650F"/>
    <w:rsid w:val="00A5087D"/>
    <w:rsid w:val="00A570DE"/>
    <w:rsid w:val="00A64564"/>
    <w:rsid w:val="00A801CC"/>
    <w:rsid w:val="00AA663C"/>
    <w:rsid w:val="00AC5C53"/>
    <w:rsid w:val="00AD4AA0"/>
    <w:rsid w:val="00AF609D"/>
    <w:rsid w:val="00B05314"/>
    <w:rsid w:val="00B811E0"/>
    <w:rsid w:val="00B97AAB"/>
    <w:rsid w:val="00BE1654"/>
    <w:rsid w:val="00C1633C"/>
    <w:rsid w:val="00C26D47"/>
    <w:rsid w:val="00C278A3"/>
    <w:rsid w:val="00C93DAE"/>
    <w:rsid w:val="00CA37ED"/>
    <w:rsid w:val="00CD5722"/>
    <w:rsid w:val="00CE2E2A"/>
    <w:rsid w:val="00CE56C3"/>
    <w:rsid w:val="00CF24C6"/>
    <w:rsid w:val="00D01AD2"/>
    <w:rsid w:val="00D02276"/>
    <w:rsid w:val="00D77592"/>
    <w:rsid w:val="00D90551"/>
    <w:rsid w:val="00DC484C"/>
    <w:rsid w:val="00DD0D16"/>
    <w:rsid w:val="00DD4679"/>
    <w:rsid w:val="00E0460F"/>
    <w:rsid w:val="00E21D39"/>
    <w:rsid w:val="00E27F34"/>
    <w:rsid w:val="00E64F4B"/>
    <w:rsid w:val="00E70BFF"/>
    <w:rsid w:val="00E77470"/>
    <w:rsid w:val="00E77D17"/>
    <w:rsid w:val="00E9454F"/>
    <w:rsid w:val="00EB5002"/>
    <w:rsid w:val="00EC6EE4"/>
    <w:rsid w:val="00F015AF"/>
    <w:rsid w:val="00F0559E"/>
    <w:rsid w:val="00F25C92"/>
    <w:rsid w:val="00F3101F"/>
    <w:rsid w:val="00F441BD"/>
    <w:rsid w:val="00F66D82"/>
    <w:rsid w:val="00F93730"/>
    <w:rsid w:val="00FA5E24"/>
    <w:rsid w:val="00FC0F9E"/>
    <w:rsid w:val="00FC2544"/>
    <w:rsid w:val="00F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0ED67"/>
  <w15:chartTrackingRefBased/>
  <w15:docId w15:val="{367E1998-AC41-45DF-A0BB-2FAA89C45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B5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B5002"/>
  </w:style>
  <w:style w:type="paragraph" w:styleId="Subsol">
    <w:name w:val="footer"/>
    <w:basedOn w:val="Normal"/>
    <w:link w:val="SubsolCaracter"/>
    <w:uiPriority w:val="99"/>
    <w:unhideWhenUsed/>
    <w:rsid w:val="00EB5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5002"/>
  </w:style>
  <w:style w:type="paragraph" w:styleId="Listparagraf">
    <w:name w:val="List Paragraph"/>
    <w:basedOn w:val="Normal"/>
    <w:uiPriority w:val="34"/>
    <w:qFormat/>
    <w:rsid w:val="000D5DB3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D0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0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maria@dej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Danciu</dc:creator>
  <cp:keywords/>
  <dc:description/>
  <cp:lastModifiedBy>Nicoleta Danciu</cp:lastModifiedBy>
  <cp:revision>14</cp:revision>
  <cp:lastPrinted>2023-08-01T12:47:00Z</cp:lastPrinted>
  <dcterms:created xsi:type="dcterms:W3CDTF">2024-12-20T10:57:00Z</dcterms:created>
  <dcterms:modified xsi:type="dcterms:W3CDTF">2024-12-20T12:34:00Z</dcterms:modified>
</cp:coreProperties>
</file>